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1"/>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DESCRIP</w:t>
            </w:r>
            <w:r w:rsidDel="00000000" w:rsidR="00000000" w:rsidRPr="00000000">
              <w:rPr>
                <w:rFonts w:ascii="Times New Roman" w:cs="Times New Roman" w:eastAsia="Times New Roman" w:hAnsi="Times New Roman"/>
                <w:b w:val="1"/>
                <w:sz w:val="24"/>
                <w:szCs w:val="24"/>
                <w:rtl w:val="0"/>
              </w:rPr>
              <w:t xml:space="preserve">TION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OF THE TOOL</w:t>
            </w:r>
            <w:r w:rsidDel="00000000" w:rsidR="00000000" w:rsidRPr="00000000">
              <w:rPr>
                <w:rtl w:val="0"/>
              </w:rPr>
            </w:r>
          </w:p>
        </w:tc>
      </w:tr>
      <w:tr>
        <w:trPr>
          <w:cantSplit w:val="0"/>
          <w:trHeight w:val="1256" w:hRule="atLeast"/>
          <w:tblHeader w:val="0"/>
        </w:trPr>
        <w:tc>
          <w:tcPr>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The Emotional Time Log Challenge.</w:t>
            </w:r>
            <w:r w:rsidDel="00000000" w:rsidR="00000000" w:rsidRPr="00000000">
              <w:rPr>
                <w:rFonts w:ascii="Times New Roman" w:cs="Times New Roman" w:eastAsia="Times New Roman" w:hAnsi="Times New Roman"/>
                <w:sz w:val="24"/>
                <w:szCs w:val="24"/>
                <w:rtl w:val="0"/>
              </w:rPr>
              <w:t xml:space="preserve"> </w:t>
              <w:br w:type="textWrapping"/>
              <w:t xml:space="preserve">This tool moves beyond the classic time audit by requiring participants to log not just </w:t>
            </w:r>
            <w:r w:rsidDel="00000000" w:rsidR="00000000" w:rsidRPr="00000000">
              <w:rPr>
                <w:rFonts w:ascii="Times New Roman" w:cs="Times New Roman" w:eastAsia="Times New Roman" w:hAnsi="Times New Roman"/>
                <w:i w:val="1"/>
                <w:sz w:val="24"/>
                <w:szCs w:val="24"/>
                <w:rtl w:val="0"/>
              </w:rPr>
              <w:t xml:space="preserve">what</w:t>
            </w:r>
            <w:r w:rsidDel="00000000" w:rsidR="00000000" w:rsidRPr="00000000">
              <w:rPr>
                <w:rFonts w:ascii="Times New Roman" w:cs="Times New Roman" w:eastAsia="Times New Roman" w:hAnsi="Times New Roman"/>
                <w:sz w:val="24"/>
                <w:szCs w:val="24"/>
                <w:rtl w:val="0"/>
              </w:rPr>
              <w:t xml:space="preserve"> they are doing, but </w:t>
            </w:r>
            <w:r w:rsidDel="00000000" w:rsidR="00000000" w:rsidRPr="00000000">
              <w:rPr>
                <w:rFonts w:ascii="Times New Roman" w:cs="Times New Roman" w:eastAsia="Times New Roman" w:hAnsi="Times New Roman"/>
                <w:b w:val="1"/>
                <w:sz w:val="24"/>
                <w:szCs w:val="24"/>
                <w:rtl w:val="0"/>
              </w:rPr>
              <w:t xml:space="preserve">how they feel</w:t>
            </w:r>
            <w:r w:rsidDel="00000000" w:rsidR="00000000" w:rsidRPr="00000000">
              <w:rPr>
                <w:rFonts w:ascii="Times New Roman" w:cs="Times New Roman" w:eastAsia="Times New Roman" w:hAnsi="Times New Roman"/>
                <w:sz w:val="24"/>
                <w:szCs w:val="24"/>
                <w:rtl w:val="0"/>
              </w:rPr>
              <w:t xml:space="preserve"> about that activity on a simple 1-5 scale (1: Draining, 5: Energizing). The goal is to highlight the discrepancy between </w:t>
            </w:r>
            <w:r w:rsidDel="00000000" w:rsidR="00000000" w:rsidRPr="00000000">
              <w:rPr>
                <w:rFonts w:ascii="Times New Roman" w:cs="Times New Roman" w:eastAsia="Times New Roman" w:hAnsi="Times New Roman"/>
                <w:i w:val="1"/>
                <w:sz w:val="24"/>
                <w:szCs w:val="24"/>
                <w:rtl w:val="0"/>
              </w:rPr>
              <w:t xml:space="preserve">perceived</w:t>
            </w:r>
            <w:r w:rsidDel="00000000" w:rsidR="00000000" w:rsidRPr="00000000">
              <w:rPr>
                <w:rFonts w:ascii="Times New Roman" w:cs="Times New Roman" w:eastAsia="Times New Roman" w:hAnsi="Times New Roman"/>
                <w:sz w:val="24"/>
                <w:szCs w:val="24"/>
                <w:rtl w:val="0"/>
              </w:rPr>
              <w:t xml:space="preserve"> productivity and </w:t>
            </w:r>
            <w:r w:rsidDel="00000000" w:rsidR="00000000" w:rsidRPr="00000000">
              <w:rPr>
                <w:rFonts w:ascii="Times New Roman" w:cs="Times New Roman" w:eastAsia="Times New Roman" w:hAnsi="Times New Roman"/>
                <w:i w:val="1"/>
                <w:sz w:val="24"/>
                <w:szCs w:val="24"/>
                <w:rtl w:val="0"/>
              </w:rPr>
              <w:t xml:space="preserve">actual</w:t>
            </w:r>
            <w:r w:rsidDel="00000000" w:rsidR="00000000" w:rsidRPr="00000000">
              <w:rPr>
                <w:rFonts w:ascii="Times New Roman" w:cs="Times New Roman" w:eastAsia="Times New Roman" w:hAnsi="Times New Roman"/>
                <w:sz w:val="24"/>
                <w:szCs w:val="24"/>
                <w:rtl w:val="0"/>
              </w:rPr>
              <w:t xml:space="preserve"> energy expenditure during the workday.</w:t>
            </w:r>
            <w:r w:rsidDel="00000000" w:rsidR="00000000" w:rsidRPr="00000000">
              <w:rPr>
                <w:rtl w:val="0"/>
              </w:rPr>
            </w:r>
          </w:p>
        </w:tc>
      </w:tr>
    </w:tbl>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2"/>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5">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  </w:t>
            </w:r>
            <w:r w:rsidDel="00000000" w:rsidR="00000000" w:rsidRPr="00000000">
              <w:rPr>
                <w:rFonts w:ascii="Times New Roman" w:cs="Times New Roman" w:eastAsia="Times New Roman" w:hAnsi="Times New Roman"/>
                <w:b w:val="1"/>
                <w:sz w:val="24"/>
                <w:szCs w:val="24"/>
                <w:rtl w:val="0"/>
              </w:rPr>
              <w:t xml:space="preserve">OBJECTIVES</w:t>
            </w:r>
            <w:r w:rsidDel="00000000" w:rsidR="00000000" w:rsidRPr="00000000">
              <w:rPr>
                <w:rFonts w:ascii="Times New Roman" w:cs="Times New Roman" w:eastAsia="Times New Roman" w:hAnsi="Times New Roman"/>
                <w:b w:val="1"/>
                <w:sz w:val="24"/>
                <w:szCs w:val="24"/>
                <w:vertAlign w:val="baseline"/>
                <w:rtl w:val="0"/>
              </w:rPr>
              <w:t xml:space="preserve"> OF THE TOOL</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1. To reveal </w:t>
            </w:r>
            <w:r w:rsidDel="00000000" w:rsidR="00000000" w:rsidRPr="00000000">
              <w:rPr>
                <w:rFonts w:ascii="Times New Roman" w:cs="Times New Roman" w:eastAsia="Times New Roman" w:hAnsi="Times New Roman"/>
                <w:b w:val="1"/>
                <w:sz w:val="24"/>
                <w:szCs w:val="24"/>
                <w:rtl w:val="0"/>
              </w:rPr>
              <w:t xml:space="preserve">hidden energy sinks</w:t>
            </w:r>
            <w:r w:rsidDel="00000000" w:rsidR="00000000" w:rsidRPr="00000000">
              <w:rPr>
                <w:rFonts w:ascii="Times New Roman" w:cs="Times New Roman" w:eastAsia="Times New Roman" w:hAnsi="Times New Roman"/>
                <w:sz w:val="24"/>
                <w:szCs w:val="24"/>
                <w:rtl w:val="0"/>
              </w:rPr>
              <w:t xml:space="preserve"> (activities that take little time but drain disproportionately high energy). 2. To identify </w:t>
            </w:r>
            <w:r w:rsidDel="00000000" w:rsidR="00000000" w:rsidRPr="00000000">
              <w:rPr>
                <w:rFonts w:ascii="Times New Roman" w:cs="Times New Roman" w:eastAsia="Times New Roman" w:hAnsi="Times New Roman"/>
                <w:b w:val="1"/>
                <w:sz w:val="24"/>
                <w:szCs w:val="24"/>
                <w:rtl w:val="0"/>
              </w:rPr>
              <w:t xml:space="preserve">peak performance windows</w:t>
            </w:r>
            <w:r w:rsidDel="00000000" w:rsidR="00000000" w:rsidRPr="00000000">
              <w:rPr>
                <w:rFonts w:ascii="Times New Roman" w:cs="Times New Roman" w:eastAsia="Times New Roman" w:hAnsi="Times New Roman"/>
                <w:sz w:val="24"/>
                <w:szCs w:val="24"/>
                <w:rtl w:val="0"/>
              </w:rPr>
              <w:t xml:space="preserve"> by correlating high energy ratings with successful task completion. 3. To shift focus from simply completing tasks to </w:t>
            </w:r>
            <w:r w:rsidDel="00000000" w:rsidR="00000000" w:rsidRPr="00000000">
              <w:rPr>
                <w:rFonts w:ascii="Times New Roman" w:cs="Times New Roman" w:eastAsia="Times New Roman" w:hAnsi="Times New Roman"/>
                <w:b w:val="1"/>
                <w:sz w:val="24"/>
                <w:szCs w:val="24"/>
                <w:rtl w:val="0"/>
              </w:rPr>
              <w:t xml:space="preserve">managing personal energy</w:t>
            </w:r>
            <w:r w:rsidDel="00000000" w:rsidR="00000000" w:rsidRPr="00000000">
              <w:rPr>
                <w:rFonts w:ascii="Times New Roman" w:cs="Times New Roman" w:eastAsia="Times New Roman" w:hAnsi="Times New Roman"/>
                <w:sz w:val="24"/>
                <w:szCs w:val="24"/>
                <w:rtl w:val="0"/>
              </w:rPr>
              <w:t xml:space="preserve">—a critical component of sustainable productivity.</w:t>
            </w:r>
            <w:r w:rsidDel="00000000" w:rsidR="00000000" w:rsidRPr="00000000">
              <w:rPr>
                <w:rtl w:val="0"/>
              </w:rPr>
            </w:r>
          </w:p>
        </w:tc>
      </w:tr>
    </w:tbl>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3"/>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8">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  CONNECTION OF THE TOOL WITH THE SKILL</w:t>
            </w:r>
            <w:r w:rsidDel="00000000" w:rsidR="00000000" w:rsidRPr="00000000">
              <w:rPr>
                <w:rtl w:val="0"/>
              </w:rPr>
            </w:r>
          </w:p>
        </w:tc>
      </w:tr>
      <w:tr>
        <w:trPr>
          <w:cantSplit w:val="0"/>
          <w:trHeight w:val="1493" w:hRule="atLeast"/>
          <w:tblHeader w:val="0"/>
        </w:trPr>
        <w:tc>
          <w:tcPr>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sz w:val="24"/>
                <w:szCs w:val="24"/>
                <w:rtl w:val="0"/>
              </w:rPr>
              <w:t xml:space="preserve">Traditional time management focuses on efficiency; modern productivity research (e.g., </w:t>
            </w:r>
            <w:r w:rsidDel="00000000" w:rsidR="00000000" w:rsidRPr="00000000">
              <w:rPr>
                <w:rFonts w:ascii="Times New Roman" w:cs="Times New Roman" w:eastAsia="Times New Roman" w:hAnsi="Times New Roman"/>
                <w:i w:val="1"/>
                <w:sz w:val="24"/>
                <w:szCs w:val="24"/>
                <w:rtl w:val="0"/>
              </w:rPr>
              <w:t xml:space="preserve">The Power of Full Engagement</w:t>
            </w:r>
            <w:r w:rsidDel="00000000" w:rsidR="00000000" w:rsidRPr="00000000">
              <w:rPr>
                <w:rFonts w:ascii="Times New Roman" w:cs="Times New Roman" w:eastAsia="Times New Roman" w:hAnsi="Times New Roman"/>
                <w:sz w:val="24"/>
                <w:szCs w:val="24"/>
                <w:rtl w:val="0"/>
              </w:rPr>
              <w:t xml:space="preserve">) shows it's about energy. If you spend 20 minutes on a low-value task that drains all your motivation, the rest of your day suffers. This tool helps participants recognize which tasks are 'Toll Booths' (costly) versus 'Fuel Stops' (recharge points), linking energy management directly to superior time allocation decisions.</w:t>
            </w:r>
            <w:r w:rsidDel="00000000" w:rsidR="00000000" w:rsidRPr="00000000">
              <w:rPr>
                <w:rtl w:val="0"/>
              </w:rPr>
            </w:r>
          </w:p>
        </w:tc>
      </w:tr>
      <w:tr>
        <w:trPr>
          <w:cantSplit w:val="0"/>
          <w:tblHeader w:val="0"/>
        </w:trPr>
        <w:tc>
          <w:tcPr>
            <w:shd w:fill="9cc2e5" w:val="clear"/>
            <w:vAlign w:val="top"/>
          </w:tcPr>
          <w:p w:rsidR="00000000" w:rsidDel="00000000" w:rsidP="00000000" w:rsidRDefault="00000000" w:rsidRPr="00000000" w14:paraId="0000000A">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  MATERIAL RESOURCES</w:t>
            </w:r>
            <w:r w:rsidDel="00000000" w:rsidR="00000000" w:rsidRPr="00000000">
              <w:rPr>
                <w:rtl w:val="0"/>
              </w:rPr>
            </w:r>
          </w:p>
        </w:tc>
      </w:tr>
      <w:tr>
        <w:trPr>
          <w:cantSplit w:val="0"/>
          <w:trHeight w:val="612" w:hRule="atLeast"/>
          <w:tblHeader w:val="0"/>
        </w:trPr>
        <w:tc>
          <w:tcPr>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A digital spreadsheet (Excel/Google Sheets) or a paper journal divided into four columns: Time Block (30 min increments), Activity, Completion Status, and </w:t>
            </w:r>
            <w:r w:rsidDel="00000000" w:rsidR="00000000" w:rsidRPr="00000000">
              <w:rPr>
                <w:rFonts w:ascii="Times New Roman" w:cs="Times New Roman" w:eastAsia="Times New Roman" w:hAnsi="Times New Roman"/>
                <w:b w:val="1"/>
                <w:sz w:val="24"/>
                <w:szCs w:val="24"/>
                <w:rtl w:val="0"/>
              </w:rPr>
              <w:t xml:space="preserve">Emotional Rating (1-5)</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4"/>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  HOW TO APPLY THE TOOL</w:t>
            </w:r>
            <w:r w:rsidDel="00000000" w:rsidR="00000000" w:rsidRPr="00000000">
              <w:rPr>
                <w:rtl w:val="0"/>
              </w:rPr>
            </w:r>
          </w:p>
        </w:tc>
      </w:tr>
      <w:tr>
        <w:trPr>
          <w:cantSplit w:val="0"/>
          <w:trHeight w:val="2174" w:hRule="atLeast"/>
          <w:tblHeader w:val="0"/>
        </w:trPr>
        <w:tc>
          <w:tcPr>
            <w:vAlign w:val="top"/>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Step 1: Log Everything.</w:t>
            </w:r>
            <w:r w:rsidDel="00000000" w:rsidR="00000000" w:rsidRPr="00000000">
              <w:rPr>
                <w:rFonts w:ascii="Times New Roman" w:cs="Times New Roman" w:eastAsia="Times New Roman" w:hAnsi="Times New Roman"/>
                <w:sz w:val="24"/>
                <w:szCs w:val="24"/>
                <w:rtl w:val="0"/>
              </w:rPr>
              <w:t xml:space="preserve"> For one week (5 working days), log all activities in 30-minute blocks. </w:t>
            </w:r>
            <w:r w:rsidDel="00000000" w:rsidR="00000000" w:rsidRPr="00000000">
              <w:rPr>
                <w:rFonts w:ascii="Times New Roman" w:cs="Times New Roman" w:eastAsia="Times New Roman" w:hAnsi="Times New Roman"/>
                <w:b w:val="1"/>
                <w:sz w:val="24"/>
                <w:szCs w:val="24"/>
                <w:rtl w:val="0"/>
              </w:rPr>
              <w:t xml:space="preserve">Step 2: Assign the Emotional Rating.</w:t>
            </w:r>
            <w:r w:rsidDel="00000000" w:rsidR="00000000" w:rsidRPr="00000000">
              <w:rPr>
                <w:rFonts w:ascii="Times New Roman" w:cs="Times New Roman" w:eastAsia="Times New Roman" w:hAnsi="Times New Roman"/>
                <w:sz w:val="24"/>
                <w:szCs w:val="24"/>
                <w:rtl w:val="0"/>
              </w:rPr>
              <w:t xml:space="preserve"> Immediately upon completing the block, assign a rating (1-5) reflecting your </w:t>
            </w:r>
            <w:r w:rsidDel="00000000" w:rsidR="00000000" w:rsidRPr="00000000">
              <w:rPr>
                <w:rFonts w:ascii="Times New Roman" w:cs="Times New Roman" w:eastAsia="Times New Roman" w:hAnsi="Times New Roman"/>
                <w:i w:val="1"/>
                <w:sz w:val="24"/>
                <w:szCs w:val="24"/>
                <w:rtl w:val="0"/>
              </w:rPr>
              <w:t xml:space="preserve">mood and energy</w:t>
            </w:r>
            <w:r w:rsidDel="00000000" w:rsidR="00000000" w:rsidRPr="00000000">
              <w:rPr>
                <w:rFonts w:ascii="Times New Roman" w:cs="Times New Roman" w:eastAsia="Times New Roman" w:hAnsi="Times New Roman"/>
                <w:sz w:val="24"/>
                <w:szCs w:val="24"/>
                <w:rtl w:val="0"/>
              </w:rPr>
              <w:t xml:space="preserve"> during or after the activity. </w:t>
            </w:r>
            <w:r w:rsidDel="00000000" w:rsidR="00000000" w:rsidRPr="00000000">
              <w:rPr>
                <w:rFonts w:ascii="Times New Roman" w:cs="Times New Roman" w:eastAsia="Times New Roman" w:hAnsi="Times New Roman"/>
                <w:b w:val="1"/>
                <w:sz w:val="24"/>
                <w:szCs w:val="24"/>
                <w:rtl w:val="0"/>
              </w:rPr>
              <w:t xml:space="preserve">Step 3: Analyze the Discrepancy.</w:t>
            </w:r>
            <w:r w:rsidDel="00000000" w:rsidR="00000000" w:rsidRPr="00000000">
              <w:rPr>
                <w:rFonts w:ascii="Times New Roman" w:cs="Times New Roman" w:eastAsia="Times New Roman" w:hAnsi="Times New Roman"/>
                <w:sz w:val="24"/>
                <w:szCs w:val="24"/>
                <w:rtl w:val="0"/>
              </w:rPr>
              <w:t xml:space="preserve"> At the end of the week, highlight all activities that received a rating of </w:t>
            </w:r>
            <w:r w:rsidDel="00000000" w:rsidR="00000000" w:rsidRPr="00000000">
              <w:rPr>
                <w:rFonts w:ascii="Times New Roman" w:cs="Times New Roman" w:eastAsia="Times New Roman" w:hAnsi="Times New Roman"/>
                <w:b w:val="1"/>
                <w:sz w:val="24"/>
                <w:szCs w:val="24"/>
                <w:rtl w:val="0"/>
              </w:rPr>
              <w:t xml:space="preserve">1 or 2 (Draining)</w:t>
            </w:r>
            <w:r w:rsidDel="00000000" w:rsidR="00000000" w:rsidRPr="00000000">
              <w:rPr>
                <w:rFonts w:ascii="Times New Roman" w:cs="Times New Roman" w:eastAsia="Times New Roman" w:hAnsi="Times New Roman"/>
                <w:sz w:val="24"/>
                <w:szCs w:val="24"/>
                <w:rtl w:val="0"/>
              </w:rPr>
              <w:t xml:space="preserve">. Calculate the total time spent on these activities. </w:t>
            </w:r>
            <w:r w:rsidDel="00000000" w:rsidR="00000000" w:rsidRPr="00000000">
              <w:rPr>
                <w:rFonts w:ascii="Times New Roman" w:cs="Times New Roman" w:eastAsia="Times New Roman" w:hAnsi="Times New Roman"/>
                <w:b w:val="1"/>
                <w:sz w:val="24"/>
                <w:szCs w:val="24"/>
                <w:rtl w:val="0"/>
              </w:rPr>
              <w:t xml:space="preserve">Step 4: Re-Engineer the Schedule.</w:t>
            </w:r>
            <w:r w:rsidDel="00000000" w:rsidR="00000000" w:rsidRPr="00000000">
              <w:rPr>
                <w:rFonts w:ascii="Times New Roman" w:cs="Times New Roman" w:eastAsia="Times New Roman" w:hAnsi="Times New Roman"/>
                <w:sz w:val="24"/>
                <w:szCs w:val="24"/>
                <w:rtl w:val="0"/>
              </w:rPr>
              <w:t xml:space="preserve"> Strategically redesign the next week by either </w:t>
            </w:r>
            <w:r w:rsidDel="00000000" w:rsidR="00000000" w:rsidRPr="00000000">
              <w:rPr>
                <w:rFonts w:ascii="Times New Roman" w:cs="Times New Roman" w:eastAsia="Times New Roman" w:hAnsi="Times New Roman"/>
                <w:b w:val="1"/>
                <w:sz w:val="24"/>
                <w:szCs w:val="24"/>
                <w:rtl w:val="0"/>
              </w:rPr>
              <w:t xml:space="preserve">eliminating</w:t>
            </w:r>
            <w:r w:rsidDel="00000000" w:rsidR="00000000" w:rsidRPr="00000000">
              <w:rPr>
                <w:rFonts w:ascii="Times New Roman" w:cs="Times New Roman" w:eastAsia="Times New Roman" w:hAnsi="Times New Roman"/>
                <w:sz w:val="24"/>
                <w:szCs w:val="24"/>
                <w:rtl w:val="0"/>
              </w:rPr>
              <w:t xml:space="preserve"> (if low value), </w:t>
            </w:r>
            <w:r w:rsidDel="00000000" w:rsidR="00000000" w:rsidRPr="00000000">
              <w:rPr>
                <w:rFonts w:ascii="Times New Roman" w:cs="Times New Roman" w:eastAsia="Times New Roman" w:hAnsi="Times New Roman"/>
                <w:b w:val="1"/>
                <w:sz w:val="24"/>
                <w:szCs w:val="24"/>
                <w:rtl w:val="0"/>
              </w:rPr>
              <w:t xml:space="preserve">delegating</w:t>
            </w:r>
            <w:r w:rsidDel="00000000" w:rsidR="00000000" w:rsidRPr="00000000">
              <w:rPr>
                <w:rFonts w:ascii="Times New Roman" w:cs="Times New Roman" w:eastAsia="Times New Roman" w:hAnsi="Times New Roman"/>
                <w:sz w:val="24"/>
                <w:szCs w:val="24"/>
                <w:rtl w:val="0"/>
              </w:rPr>
              <w:t xml:space="preserve"> (if possible), or </w:t>
            </w:r>
            <w:r w:rsidDel="00000000" w:rsidR="00000000" w:rsidRPr="00000000">
              <w:rPr>
                <w:rFonts w:ascii="Times New Roman" w:cs="Times New Roman" w:eastAsia="Times New Roman" w:hAnsi="Times New Roman"/>
                <w:b w:val="1"/>
                <w:sz w:val="24"/>
                <w:szCs w:val="24"/>
                <w:rtl w:val="0"/>
              </w:rPr>
              <w:t xml:space="preserve">time-boxing</w:t>
            </w:r>
            <w:r w:rsidDel="00000000" w:rsidR="00000000" w:rsidRPr="00000000">
              <w:rPr>
                <w:rFonts w:ascii="Times New Roman" w:cs="Times New Roman" w:eastAsia="Times New Roman" w:hAnsi="Times New Roman"/>
                <w:sz w:val="24"/>
                <w:szCs w:val="24"/>
                <w:rtl w:val="0"/>
              </w:rPr>
              <w:t xml:space="preserve"> (if essential) the identified draining tasks to minimize their cumulative negative effect.</w:t>
            </w: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5"/>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0">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6)  </w:t>
            </w:r>
            <w:r w:rsidDel="00000000" w:rsidR="00000000" w:rsidRPr="00000000">
              <w:rPr>
                <w:rFonts w:ascii="Times New Roman" w:cs="Times New Roman" w:eastAsia="Times New Roman" w:hAnsi="Times New Roman"/>
                <w:b w:val="1"/>
                <w:sz w:val="24"/>
                <w:szCs w:val="24"/>
                <w:rtl w:val="0"/>
              </w:rPr>
              <w:t xml:space="preserve">WHAT</w:t>
            </w:r>
            <w:r w:rsidDel="00000000" w:rsidR="00000000" w:rsidRPr="00000000">
              <w:rPr>
                <w:rFonts w:ascii="Times New Roman" w:cs="Times New Roman" w:eastAsia="Times New Roman" w:hAnsi="Times New Roman"/>
                <w:b w:val="1"/>
                <w:sz w:val="24"/>
                <w:szCs w:val="24"/>
                <w:vertAlign w:val="baseline"/>
                <w:rtl w:val="0"/>
              </w:rPr>
              <w:t xml:space="preserve"> TO LEARN</w:t>
            </w:r>
            <w:r w:rsidDel="00000000" w:rsidR="00000000" w:rsidRPr="00000000">
              <w:rPr>
                <w:rtl w:val="0"/>
              </w:rPr>
            </w:r>
          </w:p>
        </w:tc>
      </w:tr>
      <w:tr>
        <w:trPr>
          <w:cantSplit w:val="0"/>
          <w:trHeight w:val="1092" w:hRule="atLeast"/>
          <w:tblHeader w:val="0"/>
        </w:trPr>
        <w:tc>
          <w:tcPr>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Effective time management is not about fitting more tasks into your day; it’s about </w:t>
            </w:r>
            <w:r w:rsidDel="00000000" w:rsidR="00000000" w:rsidRPr="00000000">
              <w:rPr>
                <w:rFonts w:ascii="Times New Roman" w:cs="Times New Roman" w:eastAsia="Times New Roman" w:hAnsi="Times New Roman"/>
                <w:b w:val="1"/>
                <w:sz w:val="24"/>
                <w:szCs w:val="24"/>
                <w:rtl w:val="0"/>
              </w:rPr>
              <w:t xml:space="preserve">maximizing the impact of your peak energy.</w:t>
            </w:r>
            <w:r w:rsidDel="00000000" w:rsidR="00000000" w:rsidRPr="00000000">
              <w:rPr>
                <w:rFonts w:ascii="Times New Roman" w:cs="Times New Roman" w:eastAsia="Times New Roman" w:hAnsi="Times New Roman"/>
                <w:sz w:val="24"/>
                <w:szCs w:val="24"/>
                <w:rtl w:val="0"/>
              </w:rPr>
              <w:t xml:space="preserve"> By understanding your personal energy pattern, you can schedule high-concentration, high-value tasks during your peak windows (4-5 ratings) and reserve low-energy tasks (1-2 ratings) for non-peak times.</w:t>
            </w:r>
            <w:r w:rsidDel="00000000" w:rsidR="00000000" w:rsidRPr="00000000">
              <w:rPr>
                <w:rtl w:val="0"/>
              </w:rPr>
            </w:r>
          </w:p>
        </w:tc>
      </w:tr>
    </w:tbl>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vertAlign w:val="baseline"/>
        </w:rPr>
      </w:pPr>
      <w:r w:rsidDel="00000000" w:rsidR="00000000" w:rsidRPr="00000000">
        <w:rPr>
          <w:rtl w:val="0"/>
        </w:rPr>
      </w:r>
    </w:p>
    <w:tbl>
      <w:tblPr>
        <w:tblStyle w:val="Table6"/>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3">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7)  EXTRA MATERIALS - LINKS</w:t>
            </w:r>
            <w:r w:rsidDel="00000000" w:rsidR="00000000" w:rsidRPr="00000000">
              <w:rPr>
                <w:rtl w:val="0"/>
              </w:rPr>
            </w:r>
          </w:p>
        </w:tc>
      </w:tr>
      <w:tr>
        <w:trPr>
          <w:cantSplit w:val="0"/>
          <w:trHeight w:val="1266" w:hRule="atLeast"/>
          <w:tblHeader w:val="0"/>
        </w:trPr>
        <w:tc>
          <w:tcPr>
            <w:vAlign w:val="top"/>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https://todoist.com/productivity-methods</w:t>
            </w:r>
          </w:p>
        </w:tc>
      </w:tr>
    </w:tbl>
    <w:p w:rsidR="00000000" w:rsidDel="00000000" w:rsidP="00000000" w:rsidRDefault="00000000" w:rsidRPr="00000000" w14:paraId="00000015">
      <w:pPr>
        <w:rPr>
          <w:rFonts w:ascii="Times New Roman" w:cs="Times New Roman" w:eastAsia="Times New Roman" w:hAnsi="Times New Roman"/>
          <w:sz w:val="24"/>
          <w:szCs w:val="24"/>
          <w:vertAlign w:val="baseline"/>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4"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0" y="0"/>
                          <a:chExt cx="5960165" cy="440635"/>
                        </a:xfrm>
                      </wpg:grpSpPr>
                      <wps:wsp>
                        <wps:cNvSpPr/>
                        <wps:cNvPr id="5" name="Shape 5"/>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3" name="Shape 13"/>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14" name="Shape 14"/>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15" name="Shape 15"/>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16" name="Shape 16"/>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17" name="Shape 17"/>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18" name="Shape 18"/>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4"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3"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0" y="0"/>
                          <a:chExt cx="5960165" cy="440635"/>
                        </a:xfrm>
                      </wpg:grpSpPr>
                      <wps:wsp>
                        <wps:cNvSpPr/>
                        <wps:cNvPr id="5" name="Shape 5"/>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7" name="Shape 7"/>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8" name="Shape 8"/>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9" name="Shape 9"/>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10" name="Shape 10"/>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11" name="Shape 11"/>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9382760</wp:posOffset>
              </wp:positionV>
              <wp:extent cx="5960110" cy="440690"/>
              <wp:effectExtent b="0" l="0" r="0" t="0"/>
              <wp:wrapNone/>
              <wp:docPr id="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-869949</wp:posOffset>
          </wp:positionH>
          <wp:positionV relativeFrom="paragraph">
            <wp:posOffset>13972</wp:posOffset>
          </wp:positionV>
          <wp:extent cx="1710690" cy="492125"/>
          <wp:effectExtent b="0" l="0" r="0" t="0"/>
          <wp:wrapNone/>
          <wp:docPr id="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710690" cy="4921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3106738</wp:posOffset>
              </wp:positionH>
              <wp:positionV relativeFrom="paragraph">
                <wp:posOffset>-276541</wp:posOffset>
              </wp:positionV>
              <wp:extent cx="2892425" cy="558800"/>
              <wp:effectExtent b="0" l="0" r="0" t="0"/>
              <wp:wrapNone/>
              <wp:docPr id="2" name=""/>
              <a:graphic>
                <a:graphicData uri="http://schemas.microsoft.com/office/word/2010/wordprocessingShape">
                  <wps:wsp>
                    <wps:cNvSpPr/>
                    <wps:cNvPr id="3" name="Shape 3"/>
                    <wps:spPr>
                      <a:xfrm>
                        <a:off x="3904550" y="3505363"/>
                        <a:ext cx="2882900" cy="549275"/>
                      </a:xfrm>
                      <a:prstGeom prst="rect">
                        <a:avLst/>
                      </a:prstGeom>
                      <a:noFill/>
                      <a:ln>
                        <a:noFill/>
                      </a:ln>
                    </wps:spPr>
                    <wps:txbx>
                      <w:txbxContent>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t xml:space="preserve">Time management</w:t>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3106738</wp:posOffset>
              </wp:positionH>
              <wp:positionV relativeFrom="paragraph">
                <wp:posOffset>-276541</wp:posOffset>
              </wp:positionV>
              <wp:extent cx="2892425" cy="558800"/>
              <wp:effectExtent b="0" l="0" r="0" t="0"/>
              <wp:wrapNone/>
              <wp:docPr id="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2892425" cy="55880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2388553</wp:posOffset>
              </wp:positionH>
              <wp:positionV relativeFrom="paragraph">
                <wp:posOffset>-454341</wp:posOffset>
              </wp:positionV>
              <wp:extent cx="4231005" cy="832485"/>
              <wp:effectExtent b="0" l="0" r="0" t="0"/>
              <wp:wrapSquare wrapText="bothSides" distB="45720" distT="45720" distL="114300" distR="114300"/>
              <wp:docPr id="1" name=""/>
              <a:graphic>
                <a:graphicData uri="http://schemas.microsoft.com/office/word/2010/wordprocessingShape">
                  <wps:wsp>
                    <wps:cNvSpPr/>
                    <wps:cNvPr id="2" name="Shape 2"/>
                    <wps:spPr>
                      <a:xfrm>
                        <a:off x="3235260" y="3368520"/>
                        <a:ext cx="4221480" cy="82296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ffffff"/>
                              <w:sz w:val="40"/>
                              <w:vertAlign w:val="baseline"/>
                            </w:rPr>
                            <w:t xml:space="preserve">SKILL 1 – COMPLEX PROBLEM SOLVING</w:t>
                          </w:r>
                          <w:r w:rsidDel="00000000" w:rsidR="00000000" w:rsidRPr="00000000">
                            <w:rPr>
                              <w:rFonts w:ascii="Arial" w:cs="Arial" w:eastAsia="Arial" w:hAnsi="Arial"/>
                              <w:b w:val="0"/>
                              <w:i w:val="0"/>
                              <w:smallCaps w:val="0"/>
                              <w:strike w:val="0"/>
                              <w:color w:val="ffffff"/>
                              <w:sz w:val="40"/>
                              <w:vertAlign w:val="baseline"/>
                            </w:rPr>
                            <w:br w:type="textWrapping"/>
                          </w:r>
                          <w:r w:rsidDel="00000000" w:rsidR="00000000" w:rsidRPr="00000000">
                            <w:rPr>
                              <w:rFonts w:ascii="Arial" w:cs="Arial" w:eastAsia="Arial" w:hAnsi="Arial"/>
                              <w:b w:val="0"/>
                              <w:i w:val="0"/>
                              <w:smallCaps w:val="0"/>
                              <w:strike w:val="0"/>
                              <w:color w:val="ffffff"/>
                              <w:sz w:val="40"/>
                              <w:vertAlign w:val="baseline"/>
                            </w:rPr>
                            <w:t xml:space="preserve">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ffffff"/>
                              <w:sz w:val="36"/>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ffffff"/>
                              <w:sz w:val="12"/>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ffffff"/>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2388553</wp:posOffset>
              </wp:positionH>
              <wp:positionV relativeFrom="paragraph">
                <wp:posOffset>-454341</wp:posOffset>
              </wp:positionV>
              <wp:extent cx="4231005" cy="832485"/>
              <wp:effectExtent b="0" l="0" r="0" t="0"/>
              <wp:wrapSquare wrapText="bothSides" distB="45720" distT="45720" distL="114300" distR="114300"/>
              <wp:docPr id="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4231005" cy="832485"/>
                      </a:xfrm>
                      <a:prstGeom prst="rect"/>
                      <a:ln/>
                    </pic:spPr>
                  </pic:pic>
                </a:graphicData>
              </a:graphic>
            </wp:anchor>
          </w:drawing>
        </mc:Fallback>
      </mc:AlternateContent>
    </w:r>
    <w:r w:rsidDel="00000000" w:rsidR="00000000" w:rsidRPr="00000000">
      <w:drawing>
        <wp:anchor allowOverlap="1" behindDoc="0" distB="45720" distT="45720" distL="114300" distR="114300" hidden="0" layoutInCell="1" locked="0" relativeHeight="0" simplePos="0">
          <wp:simplePos x="0" y="0"/>
          <wp:positionH relativeFrom="column">
            <wp:posOffset>-914399</wp:posOffset>
          </wp:positionH>
          <wp:positionV relativeFrom="paragraph">
            <wp:posOffset>-449579</wp:posOffset>
          </wp:positionV>
          <wp:extent cx="943610" cy="943610"/>
          <wp:effectExtent b="0" l="0" r="0" t="0"/>
          <wp:wrapNone/>
          <wp:docPr descr="Logotipo&#10;&#10;El contenido generado por IA puede ser incorrecto" id="5" name="image3.png"/>
          <a:graphic>
            <a:graphicData uri="http://schemas.openxmlformats.org/drawingml/2006/picture">
              <pic:pic>
                <pic:nvPicPr>
                  <pic:cNvPr descr="Logotipo&#10;&#10;El contenido generado por IA puede ser incorrecto" id="0" name="image3.png"/>
                  <pic:cNvPicPr preferRelativeResize="0"/>
                </pic:nvPicPr>
                <pic:blipFill>
                  <a:blip r:embed="rId2"/>
                  <a:srcRect b="0" l="0" r="0" t="0"/>
                  <a:stretch>
                    <a:fillRect/>
                  </a:stretch>
                </pic:blipFill>
                <pic:spPr>
                  <a:xfrm>
                    <a:off x="0" y="0"/>
                    <a:ext cx="943610" cy="9436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10370185</wp:posOffset>
          </wp:positionH>
          <wp:positionV relativeFrom="paragraph">
            <wp:posOffset>0</wp:posOffset>
          </wp:positionV>
          <wp:extent cx="1990090" cy="1186815"/>
          <wp:effectExtent b="0" l="0" r="0" t="0"/>
          <wp:wrapNone/>
          <wp:docPr id="7"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1990090" cy="11868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Encabezado">
    <w:name w:val="Encabezado"/>
    <w:basedOn w:val="Normal"/>
    <w:next w:val="Encabezado"/>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EncabezadoCar">
    <w:name w:val="Encabezado Car"/>
    <w:next w:val="EncabezadoCar"/>
    <w:autoRedefine w:val="0"/>
    <w:hidden w:val="0"/>
    <w:qFormat w:val="0"/>
    <w:rPr>
      <w:w w:val="100"/>
      <w:position w:val="-1"/>
      <w:sz w:val="22"/>
      <w:szCs w:val="22"/>
      <w:effect w:val="none"/>
      <w:vertAlign w:val="baseline"/>
      <w:cs w:val="0"/>
      <w:em w:val="none"/>
      <w:lang w:eastAsia="en-US"/>
    </w:rPr>
  </w:style>
  <w:style w:type="paragraph" w:styleId="Piedepágina">
    <w:name w:val="Pie de página"/>
    <w:basedOn w:val="Normal"/>
    <w:next w:val="Piedepágina"/>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PiedepáginaCar">
    <w:name w:val="Pie de página Car"/>
    <w:next w:val="PiedepáginaCar"/>
    <w:autoRedefine w:val="0"/>
    <w:hidden w:val="0"/>
    <w:qFormat w:val="0"/>
    <w:rPr>
      <w:w w:val="100"/>
      <w:position w:val="-1"/>
      <w:sz w:val="22"/>
      <w:szCs w:val="22"/>
      <w:effect w:val="none"/>
      <w:vertAlign w:val="baseline"/>
      <w:cs w:val="0"/>
      <w:em w:val="none"/>
      <w:lang w:eastAsia="en-US"/>
    </w:rPr>
  </w:style>
  <w:style w:type="paragraph" w:styleId="Párrafodelista">
    <w:name w:val="Párrafo de lista"/>
    <w:basedOn w:val="Normal"/>
    <w:next w:val="Párrafodelista"/>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en-GB"/>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GB" w:val="en-GB"/>
    </w:rPr>
  </w:style>
  <w:style w:type="paragraph" w:styleId="p1">
    <w:name w:val="p1"/>
    <w:basedOn w:val="Normal"/>
    <w:next w:val="p1"/>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2">
    <w:name w:val="p2"/>
    <w:basedOn w:val="Normal"/>
    <w:next w:val="p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3">
    <w:name w:val="p3"/>
    <w:basedOn w:val="Normal"/>
    <w:next w:val="p3"/>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4">
    <w:name w:val="p4"/>
    <w:basedOn w:val="Normal"/>
    <w:next w:val="p4"/>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5">
    <w:name w:val="p5"/>
    <w:basedOn w:val="Normal"/>
    <w:next w:val="p5"/>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apple-tab-span">
    <w:name w:val="apple-tab-span"/>
    <w:basedOn w:val="Fuentedepárrafopredeter."/>
    <w:next w:val="apple-tab-span"/>
    <w:autoRedefine w:val="0"/>
    <w:hidden w:val="0"/>
    <w:qFormat w:val="0"/>
    <w:rPr>
      <w:w w:val="100"/>
      <w:position w:val="-1"/>
      <w:effect w:val="none"/>
      <w:vertAlign w:val="baseline"/>
      <w:cs w:val="0"/>
      <w:em w:val="none"/>
      <w:lang/>
    </w:rPr>
  </w:style>
  <w:style w:type="character" w:styleId="s1">
    <w:name w:val="s1"/>
    <w:basedOn w:val="Fuentedepárrafopredeter."/>
    <w:next w:val="s1"/>
    <w:autoRedefine w:val="0"/>
    <w:hidden w:val="0"/>
    <w:qFormat w:val="0"/>
    <w:rPr>
      <w:w w:val="100"/>
      <w:position w:val="-1"/>
      <w:effect w:val="none"/>
      <w:vertAlign w:val="baseline"/>
      <w:cs w:val="0"/>
      <w:em w:val="none"/>
      <w:lang/>
    </w:rPr>
  </w:style>
  <w:style w:type="paragraph" w:styleId="p6">
    <w:name w:val="p6"/>
    <w:basedOn w:val="Normal"/>
    <w:next w:val="p6"/>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7">
    <w:name w:val="p7"/>
    <w:basedOn w:val="Normal"/>
    <w:next w:val="p7"/>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s2">
    <w:name w:val="s2"/>
    <w:basedOn w:val="Fuentedepárrafopredeter."/>
    <w:next w:val="s2"/>
    <w:autoRedefine w:val="0"/>
    <w:hidden w:val="0"/>
    <w:qFormat w:val="0"/>
    <w:rPr>
      <w:w w:val="100"/>
      <w:position w:val="-1"/>
      <w:effect w:val="none"/>
      <w:vertAlign w:val="baseline"/>
      <w:cs w:val="0"/>
      <w:em w:val="none"/>
      <w:lang/>
    </w:rPr>
  </w:style>
  <w:style w:type="character" w:styleId="Hipervínculo">
    <w:name w:val="Hipervínculo"/>
    <w:next w:val="Hipervínculo"/>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8.jpg"/><Relationship Id="rId3" Type="http://schemas.openxmlformats.org/officeDocument/2006/relationships/image" Target="media/image14.png"/><Relationship Id="rId4" Type="http://schemas.openxmlformats.org/officeDocument/2006/relationships/image" Target="media/image11.png"/><Relationship Id="rId5" Type="http://schemas.openxmlformats.org/officeDocument/2006/relationships/image" Target="media/image17.png"/><Relationship Id="rId6" Type="http://schemas.openxmlformats.org/officeDocument/2006/relationships/image" Target="media/image18.jpg"/><Relationship Id="rId7" Type="http://schemas.openxmlformats.org/officeDocument/2006/relationships/image" Target="media/image5.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xpaERAKLehZazBpOsoflVsxLQ==">CgMxLjA4AHIhMTJCVy14RV9xLXVuYkN6S3R1aDhwOUdZeWtrQkp1X0xC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2025-06-03T18:33:00Z</dcterms:created>
  <dc:creator>I and F</dc:creator>
</cp:coreProperties>
</file>